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BF08" w14:textId="0ED595D2" w:rsidR="004C7A49" w:rsidRDefault="004C7A49" w:rsidP="004C7A49">
      <w:pPr>
        <w:pStyle w:val="Podpistabeli0"/>
        <w:shd w:val="clear" w:color="auto" w:fill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Sołectwo /Wieś------------------------------------------------------</w:t>
      </w:r>
    </w:p>
    <w:p w14:paraId="313F7D89" w14:textId="77777777" w:rsidR="004C7A49" w:rsidRDefault="004C7A49">
      <w:pPr>
        <w:pStyle w:val="Podpistabeli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22"/>
        <w:gridCol w:w="1450"/>
      </w:tblGrid>
      <w:tr w:rsidR="004D7851" w14:paraId="470BFB77" w14:textId="77777777">
        <w:trPr>
          <w:trHeight w:hRule="exact" w:val="6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F20D0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proofErr w:type="spellStart"/>
            <w:r>
              <w:rPr>
                <w:b/>
                <w:bCs/>
                <w:lang w:val="de-DE" w:eastAsia="de-DE" w:bidi="de-DE"/>
              </w:rPr>
              <w:t>Lp</w:t>
            </w:r>
            <w:proofErr w:type="spellEnd"/>
            <w:r>
              <w:rPr>
                <w:b/>
                <w:bCs/>
                <w:lang w:val="de-DE" w:eastAsia="de-DE" w:bidi="de-DE"/>
              </w:rPr>
              <w:t>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C3C0" w14:textId="77777777" w:rsidR="004D7851" w:rsidRDefault="009808C5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45DB6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Punktacja</w:t>
            </w:r>
          </w:p>
        </w:tc>
      </w:tr>
      <w:tr w:rsidR="004D7851" w14:paraId="7E6DBC82" w14:textId="77777777">
        <w:trPr>
          <w:trHeight w:hRule="exact" w:val="13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D0BC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r>
              <w:rPr>
                <w:lang w:val="de-DE" w:eastAsia="de-DE" w:bidi="de-DE"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6813B" w14:textId="77777777" w:rsidR="004D7851" w:rsidRDefault="009808C5">
            <w:pPr>
              <w:pStyle w:val="Inne0"/>
              <w:shd w:val="clear" w:color="auto" w:fill="auto"/>
              <w:spacing w:after="60" w:line="240" w:lineRule="auto"/>
            </w:pPr>
            <w:r>
              <w:rPr>
                <w:b/>
                <w:bCs/>
              </w:rPr>
              <w:t>Ogólny wygląd wsi:</w:t>
            </w:r>
          </w:p>
          <w:p w14:paraId="33F89278" w14:textId="77777777" w:rsidR="004D7851" w:rsidRDefault="009808C5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857"/>
              </w:tabs>
              <w:spacing w:after="60" w:line="240" w:lineRule="auto"/>
              <w:ind w:left="720" w:hanging="300"/>
            </w:pPr>
            <w:r>
              <w:t>infrastruktura techniczna i architektura wsi,</w:t>
            </w:r>
          </w:p>
          <w:p w14:paraId="6217DDDC" w14:textId="77777777" w:rsidR="004D7851" w:rsidRDefault="009808C5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847"/>
              </w:tabs>
              <w:spacing w:after="60" w:line="240" w:lineRule="auto"/>
              <w:ind w:left="720" w:hanging="300"/>
            </w:pPr>
            <w:r>
              <w:t>estetyka posesji i stan budynków,</w:t>
            </w:r>
          </w:p>
          <w:p w14:paraId="48A719B6" w14:textId="77777777" w:rsidR="004D7851" w:rsidRDefault="009808C5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842"/>
              </w:tabs>
              <w:spacing w:after="60" w:line="240" w:lineRule="auto"/>
              <w:ind w:left="720" w:hanging="300"/>
            </w:pPr>
            <w:r>
              <w:t>tereny zielone.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23E52" w14:textId="77777777" w:rsidR="004D7851" w:rsidRDefault="009808C5">
            <w:pPr>
              <w:pStyle w:val="Inne0"/>
              <w:shd w:val="clear" w:color="auto" w:fill="auto"/>
              <w:spacing w:before="320" w:after="0" w:line="240" w:lineRule="auto"/>
            </w:pPr>
            <w:r>
              <w:rPr>
                <w:b/>
                <w:bCs/>
              </w:rPr>
              <w:t>0-5</w:t>
            </w:r>
          </w:p>
        </w:tc>
      </w:tr>
      <w:tr w:rsidR="004D7851" w14:paraId="448961F0" w14:textId="77777777">
        <w:trPr>
          <w:trHeight w:hRule="exact" w:val="23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B692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r>
              <w:rPr>
                <w:lang w:val="de-DE" w:eastAsia="de-DE" w:bidi="de-DE"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9D5E1" w14:textId="77777777" w:rsidR="004D7851" w:rsidRDefault="009808C5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Dbałość o stan środowiska przyrodniczego:</w:t>
            </w:r>
          </w:p>
          <w:p w14:paraId="15AF0696" w14:textId="77777777" w:rsidR="004D7851" w:rsidRDefault="009808C5">
            <w:pPr>
              <w:pStyle w:val="Inne0"/>
              <w:numPr>
                <w:ilvl w:val="0"/>
                <w:numId w:val="17"/>
              </w:numPr>
              <w:shd w:val="clear" w:color="auto" w:fill="auto"/>
              <w:tabs>
                <w:tab w:val="left" w:pos="770"/>
              </w:tabs>
              <w:spacing w:after="0" w:line="300" w:lineRule="auto"/>
              <w:ind w:left="720" w:hanging="300"/>
            </w:pPr>
            <w:r>
              <w:t>gospodarka odpadowa,</w:t>
            </w:r>
          </w:p>
          <w:p w14:paraId="769C66E8" w14:textId="77777777" w:rsidR="004D7851" w:rsidRDefault="009808C5">
            <w:pPr>
              <w:pStyle w:val="Inne0"/>
              <w:numPr>
                <w:ilvl w:val="0"/>
                <w:numId w:val="17"/>
              </w:numPr>
              <w:shd w:val="clear" w:color="auto" w:fill="auto"/>
              <w:tabs>
                <w:tab w:val="left" w:pos="770"/>
              </w:tabs>
              <w:spacing w:after="0"/>
              <w:ind w:left="720" w:hanging="300"/>
            </w:pPr>
            <w:r>
              <w:t>zasoby środowiska i ich zagospodarowanie,</w:t>
            </w:r>
          </w:p>
          <w:p w14:paraId="6924B7E2" w14:textId="77777777" w:rsidR="004D7851" w:rsidRDefault="009808C5">
            <w:pPr>
              <w:pStyle w:val="Inne0"/>
              <w:numPr>
                <w:ilvl w:val="0"/>
                <w:numId w:val="17"/>
              </w:numPr>
              <w:shd w:val="clear" w:color="auto" w:fill="auto"/>
              <w:tabs>
                <w:tab w:val="left" w:pos="770"/>
              </w:tabs>
              <w:spacing w:after="0"/>
              <w:ind w:left="720" w:hanging="300"/>
            </w:pPr>
            <w:r>
              <w:t>formy ochrony przyrody i ich oznakowanie,</w:t>
            </w:r>
          </w:p>
          <w:p w14:paraId="40AF3EA1" w14:textId="77777777" w:rsidR="004D7851" w:rsidRDefault="009808C5">
            <w:pPr>
              <w:pStyle w:val="Inne0"/>
              <w:numPr>
                <w:ilvl w:val="0"/>
                <w:numId w:val="17"/>
              </w:numPr>
              <w:shd w:val="clear" w:color="auto" w:fill="auto"/>
              <w:tabs>
                <w:tab w:val="left" w:pos="780"/>
              </w:tabs>
              <w:spacing w:after="0" w:line="300" w:lineRule="auto"/>
              <w:ind w:left="720" w:hanging="300"/>
            </w:pPr>
            <w:r>
              <w:t>odnawialne źródła energii,</w:t>
            </w:r>
          </w:p>
          <w:p w14:paraId="1E02850D" w14:textId="53273CA4" w:rsidR="004D7851" w:rsidRDefault="004D7851" w:rsidP="004C7A49">
            <w:pPr>
              <w:pStyle w:val="Inne0"/>
              <w:shd w:val="clear" w:color="auto" w:fill="auto"/>
              <w:tabs>
                <w:tab w:val="left" w:pos="770"/>
              </w:tabs>
              <w:spacing w:after="0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7000A" w14:textId="77777777" w:rsidR="004D7851" w:rsidRDefault="009808C5">
            <w:pPr>
              <w:pStyle w:val="Inne0"/>
              <w:shd w:val="clear" w:color="auto" w:fill="auto"/>
              <w:spacing w:before="320" w:after="0" w:line="240" w:lineRule="auto"/>
            </w:pPr>
            <w:r>
              <w:rPr>
                <w:b/>
                <w:bCs/>
              </w:rPr>
              <w:t>0-5</w:t>
            </w:r>
          </w:p>
        </w:tc>
      </w:tr>
      <w:tr w:rsidR="004D7851" w14:paraId="6EFC90AD" w14:textId="77777777">
        <w:trPr>
          <w:trHeight w:hRule="exact" w:val="3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F1A03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r>
              <w:rPr>
                <w:lang w:val="de-DE" w:eastAsia="de-DE" w:bidi="de-DE"/>
              </w:rPr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DF86" w14:textId="77777777" w:rsidR="004D7851" w:rsidRDefault="009808C5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Ochrona i kultywowanie dziedzictwa kulturowego wsi i charakteru wiejskiego:</w:t>
            </w:r>
          </w:p>
          <w:p w14:paraId="5A2CE9E0" w14:textId="77777777" w:rsidR="004D7851" w:rsidRDefault="009808C5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814"/>
              </w:tabs>
              <w:spacing w:after="0" w:line="302" w:lineRule="auto"/>
              <w:ind w:left="720" w:hanging="300"/>
            </w:pPr>
            <w:r>
              <w:t>stan i oznakowanie obiektów zabytkowych i tradycyjnych,</w:t>
            </w:r>
          </w:p>
          <w:p w14:paraId="08151A2F" w14:textId="77777777" w:rsidR="004D7851" w:rsidRDefault="009808C5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785"/>
              </w:tabs>
              <w:spacing w:after="0" w:line="302" w:lineRule="auto"/>
              <w:ind w:left="720" w:hanging="300"/>
            </w:pPr>
            <w:r>
              <w:t>harmonijne wpisanie nowej zabudowy w krajobraz wsi,</w:t>
            </w:r>
          </w:p>
          <w:p w14:paraId="2C9A2E74" w14:textId="77777777" w:rsidR="004D7851" w:rsidRDefault="009808C5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785"/>
              </w:tabs>
              <w:spacing w:after="0" w:line="283" w:lineRule="auto"/>
              <w:ind w:left="420"/>
            </w:pPr>
            <w:r>
              <w:t>upowszechnianie elementów tradycji miejscowych oraz ich promocja (lokalne zwyczaje i obrzędy, produkty tradycyjne, wyroby rzemieślnicze, wydarzenia tematyczne, izba regionalna)</w:t>
            </w:r>
          </w:p>
          <w:p w14:paraId="31F4E684" w14:textId="77777777" w:rsidR="004D7851" w:rsidRDefault="009808C5">
            <w:pPr>
              <w:pStyle w:val="Inne0"/>
              <w:numPr>
                <w:ilvl w:val="0"/>
                <w:numId w:val="18"/>
              </w:numPr>
              <w:shd w:val="clear" w:color="auto" w:fill="auto"/>
              <w:tabs>
                <w:tab w:val="left" w:pos="761"/>
              </w:tabs>
              <w:spacing w:after="0" w:line="286" w:lineRule="auto"/>
              <w:ind w:left="420"/>
            </w:pPr>
            <w:r>
              <w:t>jakość rozwiązań modernizacyjnych (nasadzenia gatunków rodzimych, tradycyjne zagospodarowanie przestrzeni publicznych, itp.)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C2FA5" w14:textId="77777777" w:rsidR="004D7851" w:rsidRDefault="009808C5">
            <w:pPr>
              <w:pStyle w:val="Inne0"/>
              <w:shd w:val="clear" w:color="auto" w:fill="auto"/>
              <w:spacing w:before="320" w:after="0" w:line="240" w:lineRule="auto"/>
            </w:pPr>
            <w:r>
              <w:rPr>
                <w:b/>
                <w:bCs/>
              </w:rPr>
              <w:t>0-5</w:t>
            </w:r>
          </w:p>
        </w:tc>
      </w:tr>
      <w:tr w:rsidR="004D7851" w14:paraId="69A45EE8" w14:textId="77777777">
        <w:trPr>
          <w:trHeight w:hRule="exact" w:val="3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1E7A" w14:textId="77777777" w:rsidR="004D7851" w:rsidRDefault="009808C5">
            <w:pPr>
              <w:pStyle w:val="Inne0"/>
              <w:shd w:val="clear" w:color="auto" w:fill="auto"/>
              <w:spacing w:after="0" w:line="240" w:lineRule="auto"/>
            </w:pPr>
            <w:r>
              <w:rPr>
                <w:lang w:val="de-DE" w:eastAsia="de-DE" w:bidi="de-DE"/>
              </w:rPr>
              <w:t>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9223C" w14:textId="77777777" w:rsidR="004D7851" w:rsidRDefault="009808C5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Formy aktywizacji i zaangażowanie mieszkańców:</w:t>
            </w:r>
          </w:p>
          <w:p w14:paraId="6D53318F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770"/>
              </w:tabs>
              <w:spacing w:after="0"/>
              <w:ind w:left="780" w:hanging="360"/>
            </w:pPr>
            <w:r>
              <w:t xml:space="preserve">miejsca wspólne (świetlice, miejsca spotkań, tereny rekreacyjne, dostęp do </w:t>
            </w:r>
            <w:proofErr w:type="spellStart"/>
            <w:r>
              <w:t>internetu</w:t>
            </w:r>
            <w:proofErr w:type="spellEnd"/>
            <w:r>
              <w:t>),</w:t>
            </w:r>
          </w:p>
          <w:p w14:paraId="2BA12C05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814"/>
              </w:tabs>
              <w:spacing w:after="0"/>
              <w:ind w:left="720" w:hanging="300"/>
            </w:pPr>
            <w:r>
              <w:t>cykliczne wydarzenia w życiu społecznym i kulturalnym wsi,</w:t>
            </w:r>
          </w:p>
          <w:p w14:paraId="61227309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814"/>
              </w:tabs>
              <w:spacing w:after="0"/>
              <w:ind w:left="720" w:hanging="300"/>
            </w:pPr>
            <w:r>
              <w:t>aktywność stowarzyszeń, organizacji i liderów,</w:t>
            </w:r>
          </w:p>
          <w:p w14:paraId="01A41B75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794"/>
              </w:tabs>
              <w:spacing w:after="0"/>
              <w:ind w:left="780" w:hanging="360"/>
            </w:pPr>
            <w:r>
              <w:t>udział wsi w inicjatywach lokalnych i ponadlokalnych, np. konkursy, projekty,</w:t>
            </w:r>
          </w:p>
          <w:p w14:paraId="0FBDFC4C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794"/>
              </w:tabs>
              <w:spacing w:after="0"/>
              <w:ind w:left="780" w:hanging="360"/>
            </w:pPr>
            <w:r>
              <w:t>plan rozwoju wsi (wspólna wizja rozwoju wsi i sposób jej realizacji)</w:t>
            </w:r>
          </w:p>
          <w:p w14:paraId="0684AA35" w14:textId="77777777" w:rsidR="004D7851" w:rsidRDefault="009808C5">
            <w:pPr>
              <w:pStyle w:val="Inne0"/>
              <w:numPr>
                <w:ilvl w:val="0"/>
                <w:numId w:val="19"/>
              </w:numPr>
              <w:shd w:val="clear" w:color="auto" w:fill="auto"/>
              <w:tabs>
                <w:tab w:val="left" w:pos="790"/>
              </w:tabs>
              <w:spacing w:after="0"/>
              <w:ind w:left="720" w:hanging="300"/>
            </w:pPr>
            <w:r>
              <w:t>aktywność promocyjna wsi (np. strona internetowa wsi, profil wsi na portalu społecznościowym).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273E2" w14:textId="77777777" w:rsidR="004D7851" w:rsidRDefault="009808C5">
            <w:pPr>
              <w:pStyle w:val="Inne0"/>
              <w:shd w:val="clear" w:color="auto" w:fill="auto"/>
              <w:spacing w:before="320" w:after="0" w:line="240" w:lineRule="auto"/>
            </w:pPr>
            <w:r>
              <w:rPr>
                <w:b/>
                <w:bCs/>
              </w:rPr>
              <w:t>0-5</w:t>
            </w:r>
          </w:p>
        </w:tc>
      </w:tr>
      <w:tr w:rsidR="004D7851" w14:paraId="14447F90" w14:textId="77777777">
        <w:trPr>
          <w:trHeight w:hRule="exact" w:val="341"/>
          <w:jc w:val="center"/>
        </w:trPr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9DC82" w14:textId="77777777" w:rsidR="004D7851" w:rsidRDefault="009808C5">
            <w:pPr>
              <w:pStyle w:val="Inne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Łączna liczba punktów: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50DF" w14:textId="77777777" w:rsidR="004D7851" w:rsidRDefault="009808C5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0-20</w:t>
            </w:r>
          </w:p>
        </w:tc>
      </w:tr>
    </w:tbl>
    <w:p w14:paraId="722B7973" w14:textId="77777777" w:rsidR="004C7A49" w:rsidRDefault="004C7A49" w:rsidP="004C7A49"/>
    <w:p w14:paraId="22FE94CB" w14:textId="77777777" w:rsidR="004C7A49" w:rsidRDefault="004C7A49" w:rsidP="004C7A49"/>
    <w:p w14:paraId="3D9BE40C" w14:textId="77777777" w:rsidR="004C7A49" w:rsidRDefault="004C7A49" w:rsidP="004C7A49"/>
    <w:p w14:paraId="2CE1DDED" w14:textId="77777777" w:rsidR="004C7A49" w:rsidRPr="004C7A49" w:rsidRDefault="004C7A49" w:rsidP="004C7A49"/>
    <w:p w14:paraId="762A5622" w14:textId="77777777" w:rsidR="004C7A49" w:rsidRPr="004C7A49" w:rsidRDefault="004C7A49" w:rsidP="004C7A49"/>
    <w:p w14:paraId="523A0055" w14:textId="0E885B3C" w:rsidR="004C7A49" w:rsidRPr="004C7A49" w:rsidRDefault="004C7A49" w:rsidP="004C7A49">
      <w:r>
        <w:t>Członek komisji:</w:t>
      </w:r>
    </w:p>
    <w:p w14:paraId="07E25852" w14:textId="4341D65A" w:rsidR="004D7851" w:rsidRPr="004C7A49" w:rsidRDefault="004D7851" w:rsidP="004C7A49">
      <w:pPr>
        <w:spacing w:line="1" w:lineRule="exact"/>
        <w:rPr>
          <w:sz w:val="2"/>
          <w:szCs w:val="2"/>
        </w:rPr>
      </w:pPr>
    </w:p>
    <w:sectPr w:rsidR="004D7851" w:rsidRPr="004C7A49">
      <w:headerReference w:type="default" r:id="rId8"/>
      <w:pgSz w:w="11900" w:h="16840"/>
      <w:pgMar w:top="1398" w:right="840" w:bottom="1251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B138" w14:textId="77777777" w:rsidR="00C45BE3" w:rsidRDefault="00C45BE3">
      <w:r>
        <w:separator/>
      </w:r>
    </w:p>
  </w:endnote>
  <w:endnote w:type="continuationSeparator" w:id="0">
    <w:p w14:paraId="2E29A966" w14:textId="77777777" w:rsidR="00C45BE3" w:rsidRDefault="00C4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D9D0" w14:textId="77777777" w:rsidR="00C45BE3" w:rsidRDefault="00C45BE3"/>
  </w:footnote>
  <w:footnote w:type="continuationSeparator" w:id="0">
    <w:p w14:paraId="67E7E424" w14:textId="77777777" w:rsidR="00C45BE3" w:rsidRDefault="00C45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E5DB" w14:textId="77777777" w:rsidR="004C7A49" w:rsidRDefault="004C7A49">
    <w:pPr>
      <w:pStyle w:val="Nagwek"/>
    </w:pPr>
  </w:p>
  <w:p w14:paraId="2A6E4D84" w14:textId="77777777" w:rsidR="004C7A49" w:rsidRDefault="004C7A49">
    <w:pPr>
      <w:pStyle w:val="Nagwek"/>
    </w:pPr>
  </w:p>
  <w:p w14:paraId="61CB091E" w14:textId="64A07926" w:rsidR="004C7A49" w:rsidRPr="004C7A49" w:rsidRDefault="004C7A49" w:rsidP="004C7A49">
    <w:pPr>
      <w:pStyle w:val="Nagwek"/>
      <w:jc w:val="center"/>
      <w:rPr>
        <w:b/>
        <w:bCs/>
        <w:sz w:val="36"/>
        <w:szCs w:val="36"/>
      </w:rPr>
    </w:pPr>
    <w:r w:rsidRPr="004C7A49">
      <w:rPr>
        <w:b/>
        <w:bCs/>
        <w:sz w:val="36"/>
        <w:szCs w:val="36"/>
      </w:rPr>
      <w:t>„Piękna Wieś Powiatu Łobeskiego 2025”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66"/>
    <w:multiLevelType w:val="multilevel"/>
    <w:tmpl w:val="09764C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F3ACD"/>
    <w:multiLevelType w:val="multilevel"/>
    <w:tmpl w:val="F76457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14E0E"/>
    <w:multiLevelType w:val="multilevel"/>
    <w:tmpl w:val="86BC80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A1668"/>
    <w:multiLevelType w:val="multilevel"/>
    <w:tmpl w:val="7862A9B2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C67BE"/>
    <w:multiLevelType w:val="multilevel"/>
    <w:tmpl w:val="566CE2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42241"/>
    <w:multiLevelType w:val="multilevel"/>
    <w:tmpl w:val="839431F4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A4AF2"/>
    <w:multiLevelType w:val="multilevel"/>
    <w:tmpl w:val="E2D246D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E084D"/>
    <w:multiLevelType w:val="multilevel"/>
    <w:tmpl w:val="650842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E81136"/>
    <w:multiLevelType w:val="multilevel"/>
    <w:tmpl w:val="071062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27165F"/>
    <w:multiLevelType w:val="multilevel"/>
    <w:tmpl w:val="CD7A7C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5E61"/>
    <w:multiLevelType w:val="multilevel"/>
    <w:tmpl w:val="D33C1D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F62E5"/>
    <w:multiLevelType w:val="multilevel"/>
    <w:tmpl w:val="6330C27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E13D53"/>
    <w:multiLevelType w:val="multilevel"/>
    <w:tmpl w:val="C11E46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0617EB"/>
    <w:multiLevelType w:val="multilevel"/>
    <w:tmpl w:val="72E063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E726E3"/>
    <w:multiLevelType w:val="multilevel"/>
    <w:tmpl w:val="1BDC22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EE21CB"/>
    <w:multiLevelType w:val="multilevel"/>
    <w:tmpl w:val="60E461F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3C3982"/>
    <w:multiLevelType w:val="multilevel"/>
    <w:tmpl w:val="BF9A2D4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C580E"/>
    <w:multiLevelType w:val="multilevel"/>
    <w:tmpl w:val="ABC8AE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B67E4A"/>
    <w:multiLevelType w:val="multilevel"/>
    <w:tmpl w:val="422CF1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031EE"/>
    <w:multiLevelType w:val="multilevel"/>
    <w:tmpl w:val="59266A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D16CCE"/>
    <w:multiLevelType w:val="multilevel"/>
    <w:tmpl w:val="D1C067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1246C"/>
    <w:multiLevelType w:val="multilevel"/>
    <w:tmpl w:val="F60A9C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990982">
    <w:abstractNumId w:val="11"/>
  </w:num>
  <w:num w:numId="2" w16cid:durableId="2088724200">
    <w:abstractNumId w:val="13"/>
  </w:num>
  <w:num w:numId="3" w16cid:durableId="1217351752">
    <w:abstractNumId w:val="4"/>
  </w:num>
  <w:num w:numId="4" w16cid:durableId="675234932">
    <w:abstractNumId w:val="9"/>
  </w:num>
  <w:num w:numId="5" w16cid:durableId="1886796540">
    <w:abstractNumId w:val="5"/>
  </w:num>
  <w:num w:numId="6" w16cid:durableId="1774933762">
    <w:abstractNumId w:val="15"/>
  </w:num>
  <w:num w:numId="7" w16cid:durableId="554198737">
    <w:abstractNumId w:val="0"/>
  </w:num>
  <w:num w:numId="8" w16cid:durableId="1618174539">
    <w:abstractNumId w:val="6"/>
  </w:num>
  <w:num w:numId="9" w16cid:durableId="1486160634">
    <w:abstractNumId w:val="2"/>
  </w:num>
  <w:num w:numId="10" w16cid:durableId="934362492">
    <w:abstractNumId w:val="3"/>
  </w:num>
  <w:num w:numId="11" w16cid:durableId="1051928412">
    <w:abstractNumId w:val="16"/>
  </w:num>
  <w:num w:numId="12" w16cid:durableId="474419153">
    <w:abstractNumId w:val="10"/>
  </w:num>
  <w:num w:numId="13" w16cid:durableId="791751645">
    <w:abstractNumId w:val="17"/>
  </w:num>
  <w:num w:numId="14" w16cid:durableId="869341571">
    <w:abstractNumId w:val="18"/>
  </w:num>
  <w:num w:numId="15" w16cid:durableId="2032029335">
    <w:abstractNumId w:val="19"/>
  </w:num>
  <w:num w:numId="16" w16cid:durableId="647781521">
    <w:abstractNumId w:val="14"/>
  </w:num>
  <w:num w:numId="17" w16cid:durableId="958030632">
    <w:abstractNumId w:val="7"/>
  </w:num>
  <w:num w:numId="18" w16cid:durableId="1347559322">
    <w:abstractNumId w:val="20"/>
  </w:num>
  <w:num w:numId="19" w16cid:durableId="1833910079">
    <w:abstractNumId w:val="21"/>
  </w:num>
  <w:num w:numId="20" w16cid:durableId="366493744">
    <w:abstractNumId w:val="8"/>
  </w:num>
  <w:num w:numId="21" w16cid:durableId="944112609">
    <w:abstractNumId w:val="12"/>
  </w:num>
  <w:num w:numId="22" w16cid:durableId="176642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51"/>
    <w:rsid w:val="000501C1"/>
    <w:rsid w:val="004C7A49"/>
    <w:rsid w:val="004D7851"/>
    <w:rsid w:val="009808C5"/>
    <w:rsid w:val="00A40280"/>
    <w:rsid w:val="00C45BE3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A2265"/>
  <w15:docId w15:val="{0464CAA0-19D6-4B10-B5EB-2195E91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276" w:lineRule="auto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1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20" w:line="276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C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A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7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A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D66A-5787-4C51-B57A-3DED9AE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Kopiecka Monika</dc:creator>
  <cp:keywords/>
  <cp:lastModifiedBy>Magdalena Chechła</cp:lastModifiedBy>
  <cp:revision>3</cp:revision>
  <cp:lastPrinted>2025-07-07T08:01:00Z</cp:lastPrinted>
  <dcterms:created xsi:type="dcterms:W3CDTF">2025-07-07T07:54:00Z</dcterms:created>
  <dcterms:modified xsi:type="dcterms:W3CDTF">2025-07-07T08:04:00Z</dcterms:modified>
</cp:coreProperties>
</file>